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EA" w:rsidRPr="003B7519" w:rsidRDefault="00B010EA" w:rsidP="00B010EA">
      <w:pPr>
        <w:spacing w:after="0"/>
        <w:ind w:right="282"/>
        <w:jc w:val="center"/>
        <w:rPr>
          <w:sz w:val="28"/>
          <w:szCs w:val="28"/>
        </w:rPr>
      </w:pPr>
      <w:r>
        <w:rPr>
          <w:noProof/>
          <w:sz w:val="20"/>
          <w:szCs w:val="28"/>
        </w:rPr>
        <w:drawing>
          <wp:inline distT="0" distB="0" distL="0" distR="0" wp14:anchorId="528FBE68" wp14:editId="6F8889EC">
            <wp:extent cx="628650" cy="609600"/>
            <wp:effectExtent l="0" t="0" r="0" b="0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EA" w:rsidRDefault="00B010EA" w:rsidP="00B010EA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 ДЕПУТАТОВ</w:t>
      </w:r>
    </w:p>
    <w:p w:rsidR="00B010EA" w:rsidRDefault="00B010EA" w:rsidP="00B010EA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ШАРАНГСКОГО МУНИЦИПАЛЬНОГО ОКРУГА</w:t>
      </w:r>
    </w:p>
    <w:p w:rsidR="00B010EA" w:rsidRPr="007A1ACF" w:rsidRDefault="00B010EA" w:rsidP="00B010EA">
      <w:pPr>
        <w:spacing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НИЖЕГОРОДСКОЙ ОБЛАСТИ</w:t>
      </w:r>
    </w:p>
    <w:p w:rsidR="00B010EA" w:rsidRPr="003B7519" w:rsidRDefault="00B010EA" w:rsidP="00B010EA">
      <w:pPr>
        <w:spacing w:after="0"/>
        <w:jc w:val="center"/>
        <w:rPr>
          <w:bCs/>
          <w:caps/>
          <w:sz w:val="36"/>
          <w:szCs w:val="36"/>
        </w:rPr>
      </w:pPr>
    </w:p>
    <w:p w:rsidR="00B010EA" w:rsidRDefault="00B010EA" w:rsidP="00B010EA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Р Е</w:t>
      </w:r>
      <w:r w:rsidRPr="007A1ACF">
        <w:rPr>
          <w:b/>
          <w:kern w:val="0"/>
          <w:sz w:val="28"/>
          <w:szCs w:val="28"/>
        </w:rPr>
        <w:t xml:space="preserve"> Ш Е Н И Е</w:t>
      </w:r>
    </w:p>
    <w:p w:rsidR="00B010EA" w:rsidRDefault="00B010EA" w:rsidP="00B010EA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</w:p>
    <w:p w:rsidR="00B010EA" w:rsidRDefault="00B010EA" w:rsidP="00B010EA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от 29.08.2023</w:t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  <w:t>№ 60</w:t>
      </w:r>
    </w:p>
    <w:p w:rsidR="00B010EA" w:rsidRDefault="00B010EA" w:rsidP="00B010EA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</w:p>
    <w:p w:rsidR="00B010EA" w:rsidRDefault="00B010EA" w:rsidP="00B010EA">
      <w:pPr>
        <w:pStyle w:val="Eiiey"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 ВНЕСЕНИИ ИЗМЕНЕНИЙ В РЕШЕНИЕ совета депутатов шарангского муниципального округа </w:t>
      </w:r>
    </w:p>
    <w:p w:rsidR="00B010EA" w:rsidRPr="007A1ACF" w:rsidRDefault="00B010EA" w:rsidP="00B010EA">
      <w:pPr>
        <w:overflowPunct/>
        <w:autoSpaceDE/>
        <w:adjustRightInd/>
        <w:spacing w:after="0"/>
        <w:jc w:val="center"/>
        <w:rPr>
          <w:b/>
          <w:kern w:val="0"/>
          <w:sz w:val="28"/>
          <w:szCs w:val="28"/>
        </w:rPr>
      </w:pPr>
      <w:r>
        <w:rPr>
          <w:b/>
          <w:bCs/>
          <w:caps/>
          <w:sz w:val="28"/>
          <w:szCs w:val="28"/>
        </w:rPr>
        <w:t>от 27.12.2022 года №113 «о бюджете шарангского муниципального округа на 2023 год и на плановый период 2024 и 2025 годов»</w:t>
      </w:r>
    </w:p>
    <w:p w:rsidR="00B010EA" w:rsidRPr="003B7519" w:rsidRDefault="00B010EA" w:rsidP="00B010EA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010EA" w:rsidRDefault="00B010EA" w:rsidP="00B010EA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3B7519">
        <w:rPr>
          <w:b/>
          <w:bCs/>
          <w:kern w:val="0"/>
          <w:sz w:val="28"/>
          <w:szCs w:val="28"/>
        </w:rPr>
        <w:t>Статья 1</w:t>
      </w:r>
    </w:p>
    <w:p w:rsidR="00B010EA" w:rsidRDefault="00B010EA" w:rsidP="00B010EA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B010EA" w:rsidRPr="00C9518D" w:rsidRDefault="00B010EA" w:rsidP="00B010E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Шарангского муниципального округа от 27.12.2022 г. №113 «О бюджете Шарангского муниципального округа на 2023 год и на плановый период 2024 и 2025 годов» (с изменениями, внесенным решением Совета депутатов Шарангского муниципального округа от 21.02.2023г. №12, от 14.03.2023г. № 24, от 28.03.2023г. № 25, от 25.04.2023г. № 39, от 30.05.2023г. № 47, от 09.06.2023г. №50, от 27.06.2023г. № 51, от 25.07.2023г. № 57) следующие изменения:</w:t>
      </w:r>
    </w:p>
    <w:p w:rsidR="00B010EA" w:rsidRDefault="00B010EA" w:rsidP="00B010EA">
      <w:pPr>
        <w:pStyle w:val="a3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статью 1 изложить в следующей редакции:</w:t>
      </w:r>
    </w:p>
    <w:p w:rsidR="00B010EA" w:rsidRPr="00C9518D" w:rsidRDefault="00B010EA" w:rsidP="00B010EA">
      <w:pPr>
        <w:pStyle w:val="a3"/>
        <w:overflowPunct/>
        <w:adjustRightInd/>
        <w:spacing w:after="0"/>
        <w:ind w:left="567"/>
        <w:jc w:val="both"/>
        <w:textAlignment w:val="auto"/>
        <w:outlineLvl w:val="0"/>
        <w:rPr>
          <w:kern w:val="0"/>
          <w:sz w:val="28"/>
          <w:szCs w:val="28"/>
        </w:rPr>
      </w:pPr>
    </w:p>
    <w:p w:rsidR="00B010EA" w:rsidRPr="003B7519" w:rsidRDefault="00B010EA" w:rsidP="00B010E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0628D9">
        <w:rPr>
          <w:b/>
          <w:sz w:val="28"/>
          <w:szCs w:val="28"/>
        </w:rPr>
        <w:t>Статья 1</w:t>
      </w:r>
    </w:p>
    <w:p w:rsidR="00B010EA" w:rsidRPr="003B7519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1. Утвердить основные характеристики </w:t>
      </w:r>
      <w:r>
        <w:rPr>
          <w:sz w:val="28"/>
          <w:szCs w:val="28"/>
        </w:rPr>
        <w:t xml:space="preserve">бюджета Шарангского муниципального округа </w:t>
      </w:r>
      <w:r w:rsidRPr="003B7519">
        <w:rPr>
          <w:sz w:val="28"/>
          <w:szCs w:val="28"/>
        </w:rPr>
        <w:t>на 2023 год:</w:t>
      </w:r>
    </w:p>
    <w:p w:rsidR="00B010EA" w:rsidRPr="00FB2031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887 389,5</w:t>
      </w:r>
      <w:r w:rsidRPr="00FB2031">
        <w:rPr>
          <w:sz w:val="28"/>
          <w:szCs w:val="28"/>
        </w:rPr>
        <w:t xml:space="preserve"> тыс. рублей;</w:t>
      </w:r>
    </w:p>
    <w:p w:rsidR="00B010EA" w:rsidRPr="003B7519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FB2031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 xml:space="preserve">923 301,0 </w:t>
      </w:r>
      <w:r w:rsidRPr="003B7519">
        <w:rPr>
          <w:sz w:val="28"/>
          <w:szCs w:val="28"/>
        </w:rPr>
        <w:t>тыс. рублей;</w:t>
      </w:r>
    </w:p>
    <w:p w:rsidR="00B010EA" w:rsidRPr="003B7519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3) размер дефицита в сумме </w:t>
      </w:r>
      <w:r>
        <w:rPr>
          <w:sz w:val="28"/>
          <w:szCs w:val="28"/>
        </w:rPr>
        <w:t>35 911,5</w:t>
      </w:r>
      <w:r w:rsidRPr="003B7519">
        <w:rPr>
          <w:sz w:val="28"/>
          <w:szCs w:val="28"/>
        </w:rPr>
        <w:t xml:space="preserve"> тыс. рублей.</w:t>
      </w:r>
    </w:p>
    <w:p w:rsidR="00B010EA" w:rsidRPr="003B7519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2. Утвердить основные характеристики </w:t>
      </w:r>
      <w:r>
        <w:rPr>
          <w:sz w:val="28"/>
          <w:szCs w:val="28"/>
        </w:rPr>
        <w:t>бюджета Шарангского муниципального округа</w:t>
      </w:r>
      <w:r w:rsidRPr="003B7519">
        <w:rPr>
          <w:sz w:val="28"/>
          <w:szCs w:val="28"/>
        </w:rPr>
        <w:t xml:space="preserve"> на плановый период 2024 и 2025 годов:</w:t>
      </w:r>
    </w:p>
    <w:p w:rsidR="00B010EA" w:rsidRPr="003B7519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1) общий объем доходов на 2024 год в сумме </w:t>
      </w:r>
      <w:r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750 393,1</w:t>
      </w:r>
      <w:r w:rsidRPr="003B7519">
        <w:rPr>
          <w:sz w:val="28"/>
          <w:szCs w:val="28"/>
        </w:rPr>
        <w:t xml:space="preserve"> тыс. рублей;</w:t>
      </w:r>
    </w:p>
    <w:p w:rsidR="00B010EA" w:rsidRPr="003B7519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2) общий объем расходов на 2024 год в сумме </w:t>
      </w:r>
      <w:r>
        <w:rPr>
          <w:sz w:val="28"/>
          <w:szCs w:val="28"/>
        </w:rPr>
        <w:t>919 088,4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10 839,0</w:t>
      </w:r>
      <w:r w:rsidRPr="003B7519">
        <w:rPr>
          <w:sz w:val="28"/>
          <w:szCs w:val="28"/>
        </w:rPr>
        <w:t xml:space="preserve"> тыс. рублей, на 2025 год в сумме </w:t>
      </w:r>
      <w:r>
        <w:rPr>
          <w:sz w:val="28"/>
          <w:szCs w:val="28"/>
        </w:rPr>
        <w:t>750 393,1</w:t>
      </w:r>
      <w:r w:rsidRPr="003B7519">
        <w:rPr>
          <w:sz w:val="28"/>
          <w:szCs w:val="28"/>
        </w:rPr>
        <w:t xml:space="preserve"> тыс. рублей, в том числе условно утверждаемые расходы в сумме </w:t>
      </w:r>
      <w:r>
        <w:rPr>
          <w:sz w:val="28"/>
          <w:szCs w:val="28"/>
        </w:rPr>
        <w:t>22 578,0</w:t>
      </w:r>
      <w:r w:rsidRPr="003B7519">
        <w:rPr>
          <w:sz w:val="28"/>
          <w:szCs w:val="28"/>
        </w:rPr>
        <w:t xml:space="preserve"> тыс. рублей;</w:t>
      </w:r>
    </w:p>
    <w:p w:rsidR="00B010EA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sz w:val="28"/>
          <w:szCs w:val="28"/>
        </w:rPr>
      </w:pPr>
      <w:r w:rsidRPr="003B7519">
        <w:rPr>
          <w:sz w:val="28"/>
          <w:szCs w:val="28"/>
        </w:rPr>
        <w:t xml:space="preserve">3) размер дефицита на 2024 год в сумме </w:t>
      </w:r>
      <w:r>
        <w:rPr>
          <w:sz w:val="28"/>
          <w:szCs w:val="28"/>
        </w:rPr>
        <w:t xml:space="preserve">0,0 </w:t>
      </w:r>
      <w:r w:rsidRPr="003B7519">
        <w:rPr>
          <w:sz w:val="28"/>
          <w:szCs w:val="28"/>
        </w:rPr>
        <w:t xml:space="preserve">тыс. рублей, размер </w:t>
      </w:r>
      <w:r>
        <w:rPr>
          <w:sz w:val="28"/>
          <w:szCs w:val="28"/>
        </w:rPr>
        <w:t>дефицита</w:t>
      </w:r>
      <w:r w:rsidRPr="003B7519">
        <w:rPr>
          <w:sz w:val="28"/>
          <w:szCs w:val="28"/>
        </w:rPr>
        <w:t xml:space="preserve"> на 2025 год в сумме </w:t>
      </w:r>
      <w:r>
        <w:rPr>
          <w:sz w:val="28"/>
          <w:szCs w:val="28"/>
        </w:rPr>
        <w:t>0,0 тыс. рублей»;</w:t>
      </w:r>
    </w:p>
    <w:p w:rsidR="00B010EA" w:rsidRDefault="00B010EA" w:rsidP="00B010EA">
      <w:pPr>
        <w:overflowPunct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B010EA" w:rsidRDefault="00B010EA" w:rsidP="00B010EA">
      <w:pPr>
        <w:pStyle w:val="a3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приложение 1 «Поступление доходов по группам, подгруппам и статьям бюджетной классификации на 2023 год и на плановый период 2024 и  20</w:t>
      </w:r>
      <w:r w:rsidRPr="0080715B">
        <w:rPr>
          <w:sz w:val="28"/>
          <w:szCs w:val="28"/>
        </w:rPr>
        <w:t>2</w:t>
      </w:r>
      <w:r>
        <w:rPr>
          <w:sz w:val="28"/>
          <w:szCs w:val="28"/>
        </w:rPr>
        <w:t>5 годов» изложить в новой редакции;</w:t>
      </w:r>
    </w:p>
    <w:p w:rsidR="00B010EA" w:rsidRDefault="00B010EA" w:rsidP="00B010EA">
      <w:pPr>
        <w:pStyle w:val="a3"/>
        <w:overflowPunct/>
        <w:adjustRightInd/>
        <w:spacing w:after="0"/>
        <w:ind w:left="567"/>
        <w:jc w:val="both"/>
        <w:textAlignment w:val="auto"/>
        <w:rPr>
          <w:sz w:val="28"/>
          <w:szCs w:val="28"/>
        </w:rPr>
      </w:pPr>
    </w:p>
    <w:p w:rsidR="00B010EA" w:rsidRDefault="00B010EA" w:rsidP="00B010EA">
      <w:pPr>
        <w:pStyle w:val="a3"/>
        <w:numPr>
          <w:ilvl w:val="0"/>
          <w:numId w:val="1"/>
        </w:numPr>
        <w:overflowPunct/>
        <w:adjustRightInd/>
        <w:spacing w:after="0"/>
        <w:ind w:left="567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статью 3 изложить в новой редакции:</w:t>
      </w:r>
    </w:p>
    <w:p w:rsidR="00B010EA" w:rsidRDefault="00B010EA" w:rsidP="00B010EA">
      <w:pPr>
        <w:pStyle w:val="a3"/>
        <w:rPr>
          <w:sz w:val="28"/>
          <w:szCs w:val="28"/>
        </w:rPr>
      </w:pPr>
    </w:p>
    <w:p w:rsidR="00B010EA" w:rsidRPr="00825873" w:rsidRDefault="00B010EA" w:rsidP="00B010EA">
      <w:pPr>
        <w:pStyle w:val="a3"/>
        <w:rPr>
          <w:b/>
          <w:sz w:val="28"/>
          <w:szCs w:val="28"/>
        </w:rPr>
      </w:pPr>
      <w:r w:rsidRPr="00825873">
        <w:rPr>
          <w:b/>
          <w:sz w:val="28"/>
          <w:szCs w:val="28"/>
        </w:rPr>
        <w:t>«Статья 3</w:t>
      </w:r>
    </w:p>
    <w:p w:rsidR="00B010EA" w:rsidRPr="009626C8" w:rsidRDefault="00B010EA" w:rsidP="00B010EA">
      <w:pPr>
        <w:spacing w:after="0"/>
        <w:ind w:firstLine="720"/>
        <w:jc w:val="both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>Утвердить общий объем налоговых и неналоговых доходов:</w:t>
      </w:r>
    </w:p>
    <w:p w:rsidR="00B010EA" w:rsidRPr="009626C8" w:rsidRDefault="00B010EA" w:rsidP="00B010EA">
      <w:pPr>
        <w:spacing w:after="0"/>
        <w:ind w:firstLine="720"/>
        <w:jc w:val="both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 xml:space="preserve">1) на 2023 год в сумме </w:t>
      </w:r>
      <w:r>
        <w:rPr>
          <w:color w:val="000000" w:themeColor="text1"/>
          <w:kern w:val="0"/>
          <w:sz w:val="28"/>
          <w:szCs w:val="28"/>
        </w:rPr>
        <w:t>170 660,7</w:t>
      </w:r>
      <w:r w:rsidRPr="009626C8">
        <w:rPr>
          <w:color w:val="000000" w:themeColor="text1"/>
          <w:kern w:val="0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муниципального округа, в сумме 15</w:t>
      </w:r>
      <w:r>
        <w:rPr>
          <w:color w:val="000000" w:themeColor="text1"/>
          <w:kern w:val="0"/>
          <w:sz w:val="28"/>
          <w:szCs w:val="28"/>
        </w:rPr>
        <w:t>9</w:t>
      </w:r>
      <w:r w:rsidRPr="009626C8">
        <w:rPr>
          <w:color w:val="000000" w:themeColor="text1"/>
          <w:kern w:val="0"/>
          <w:sz w:val="28"/>
          <w:szCs w:val="28"/>
        </w:rPr>
        <w:t> </w:t>
      </w:r>
      <w:r>
        <w:rPr>
          <w:color w:val="000000" w:themeColor="text1"/>
          <w:kern w:val="0"/>
          <w:sz w:val="28"/>
          <w:szCs w:val="28"/>
        </w:rPr>
        <w:t>119</w:t>
      </w:r>
      <w:r w:rsidRPr="009626C8">
        <w:rPr>
          <w:color w:val="000000" w:themeColor="text1"/>
          <w:kern w:val="0"/>
          <w:sz w:val="28"/>
          <w:szCs w:val="28"/>
        </w:rPr>
        <w:t>,</w:t>
      </w:r>
      <w:r>
        <w:rPr>
          <w:color w:val="000000" w:themeColor="text1"/>
          <w:kern w:val="0"/>
          <w:sz w:val="28"/>
          <w:szCs w:val="28"/>
        </w:rPr>
        <w:t>4</w:t>
      </w:r>
      <w:r w:rsidRPr="009626C8">
        <w:rPr>
          <w:color w:val="000000" w:themeColor="text1"/>
          <w:kern w:val="0"/>
          <w:sz w:val="28"/>
          <w:szCs w:val="28"/>
        </w:rPr>
        <w:t xml:space="preserve"> тыс. рублей;</w:t>
      </w:r>
    </w:p>
    <w:p w:rsidR="00B010EA" w:rsidRPr="009626C8" w:rsidRDefault="00B010EA" w:rsidP="00B010EA">
      <w:pPr>
        <w:spacing w:after="0"/>
        <w:ind w:firstLine="720"/>
        <w:jc w:val="both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>2) на 2024 год в сумме 174 122,5 тыс. рублей, в том числе налоговых и неналоговых доходов, за исключением доходов, являющихся источниками формирования дорожного фонда муниципального округа, в сумме 162 335,2 тыс. рублей;</w:t>
      </w:r>
    </w:p>
    <w:p w:rsidR="00B010EA" w:rsidRPr="009626C8" w:rsidRDefault="00B010EA" w:rsidP="00B010EA">
      <w:pPr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>3) на 2025 год в сумме 185 216,4 тыс. рублей, в том числе налоговых и неналоговых доходов, за исключением доходов, являющихся источниками формирования дорожного фонда муниципального округа, в сумме 172 253,8 тыс. рублей.»;</w:t>
      </w:r>
    </w:p>
    <w:p w:rsidR="00B010EA" w:rsidRDefault="00B010EA" w:rsidP="00B010EA">
      <w:pPr>
        <w:overflowPunct/>
        <w:adjustRightInd/>
        <w:spacing w:after="0"/>
        <w:jc w:val="both"/>
        <w:textAlignment w:val="auto"/>
        <w:rPr>
          <w:sz w:val="28"/>
          <w:szCs w:val="28"/>
        </w:rPr>
      </w:pPr>
    </w:p>
    <w:p w:rsidR="00B010EA" w:rsidRPr="009626C8" w:rsidRDefault="00B010EA" w:rsidP="00B010EA">
      <w:pPr>
        <w:pStyle w:val="a3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color w:val="000000" w:themeColor="text1"/>
          <w:sz w:val="28"/>
          <w:szCs w:val="28"/>
        </w:rPr>
      </w:pPr>
      <w:r w:rsidRPr="009626C8">
        <w:rPr>
          <w:color w:val="000000" w:themeColor="text1"/>
          <w:sz w:val="28"/>
          <w:szCs w:val="28"/>
        </w:rPr>
        <w:t>статью 4 изложить в новой редакции:</w:t>
      </w:r>
    </w:p>
    <w:p w:rsidR="00B010EA" w:rsidRPr="009626C8" w:rsidRDefault="00B010EA" w:rsidP="00B010EA">
      <w:pPr>
        <w:overflowPunct/>
        <w:adjustRightInd/>
        <w:spacing w:after="0"/>
        <w:jc w:val="both"/>
        <w:textAlignment w:val="auto"/>
        <w:outlineLvl w:val="0"/>
        <w:rPr>
          <w:b/>
          <w:bCs/>
          <w:color w:val="000000" w:themeColor="text1"/>
          <w:kern w:val="0"/>
          <w:sz w:val="28"/>
          <w:szCs w:val="28"/>
        </w:rPr>
      </w:pPr>
    </w:p>
    <w:p w:rsidR="00B010EA" w:rsidRPr="009626C8" w:rsidRDefault="00B010EA" w:rsidP="00B010EA">
      <w:pPr>
        <w:overflowPunct/>
        <w:adjustRightInd/>
        <w:spacing w:after="0"/>
        <w:ind w:firstLine="567"/>
        <w:jc w:val="both"/>
        <w:textAlignment w:val="auto"/>
        <w:outlineLvl w:val="0"/>
        <w:rPr>
          <w:b/>
          <w:bCs/>
          <w:color w:val="000000" w:themeColor="text1"/>
          <w:kern w:val="0"/>
          <w:sz w:val="28"/>
          <w:szCs w:val="28"/>
        </w:rPr>
      </w:pPr>
      <w:r w:rsidRPr="009626C8">
        <w:rPr>
          <w:b/>
          <w:bCs/>
          <w:color w:val="000000" w:themeColor="text1"/>
          <w:kern w:val="0"/>
          <w:sz w:val="28"/>
          <w:szCs w:val="28"/>
        </w:rPr>
        <w:t>«Статья 4</w:t>
      </w:r>
    </w:p>
    <w:p w:rsidR="00B010EA" w:rsidRPr="009626C8" w:rsidRDefault="00B010EA" w:rsidP="00B010EA">
      <w:pPr>
        <w:overflowPunct/>
        <w:adjustRightInd/>
        <w:spacing w:after="0"/>
        <w:ind w:firstLine="567"/>
        <w:jc w:val="both"/>
        <w:textAlignment w:val="auto"/>
        <w:rPr>
          <w:rFonts w:eastAsia="MS Mincho"/>
          <w:color w:val="000000" w:themeColor="text1"/>
          <w:sz w:val="28"/>
          <w:szCs w:val="28"/>
        </w:rPr>
      </w:pPr>
    </w:p>
    <w:p w:rsidR="00B010EA" w:rsidRPr="009626C8" w:rsidRDefault="00B010EA" w:rsidP="00B010EA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B010EA" w:rsidRPr="009626C8" w:rsidRDefault="00B010EA" w:rsidP="00B010EA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>1) на 2023 год в сумме 70</w:t>
      </w:r>
      <w:r>
        <w:rPr>
          <w:color w:val="000000" w:themeColor="text1"/>
          <w:kern w:val="0"/>
          <w:sz w:val="28"/>
          <w:szCs w:val="28"/>
        </w:rPr>
        <w:t>7 971,9</w:t>
      </w:r>
      <w:r w:rsidRPr="009626C8">
        <w:rPr>
          <w:color w:val="000000" w:themeColor="text1"/>
          <w:kern w:val="0"/>
          <w:sz w:val="28"/>
          <w:szCs w:val="28"/>
        </w:rPr>
        <w:t xml:space="preserve"> тыс. рублей, в том числе объем субсидий, субвенций и </w:t>
      </w:r>
      <w:r w:rsidRPr="009626C8">
        <w:rPr>
          <w:color w:val="000000" w:themeColor="text1"/>
          <w:sz w:val="28"/>
          <w:szCs w:val="28"/>
        </w:rPr>
        <w:t>иных межбюджетных трансфертов</w:t>
      </w:r>
      <w:r w:rsidRPr="009626C8">
        <w:rPr>
          <w:color w:val="000000" w:themeColor="text1"/>
          <w:kern w:val="0"/>
          <w:sz w:val="28"/>
          <w:szCs w:val="28"/>
        </w:rPr>
        <w:t xml:space="preserve">, имеющих целевое назначение, в сумме </w:t>
      </w:r>
      <w:r>
        <w:rPr>
          <w:color w:val="000000" w:themeColor="text1"/>
          <w:kern w:val="0"/>
          <w:sz w:val="28"/>
          <w:szCs w:val="28"/>
        </w:rPr>
        <w:t>402 262,2</w:t>
      </w:r>
      <w:r w:rsidRPr="009626C8">
        <w:rPr>
          <w:color w:val="000000" w:themeColor="text1"/>
          <w:kern w:val="0"/>
          <w:sz w:val="28"/>
          <w:szCs w:val="28"/>
        </w:rPr>
        <w:t xml:space="preserve">  тыс. рублей;</w:t>
      </w:r>
    </w:p>
    <w:p w:rsidR="00B010EA" w:rsidRPr="009626C8" w:rsidRDefault="00B010EA" w:rsidP="00B010EA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 xml:space="preserve">2) на 2024 год в сумме 744 965,9 тыс. рублей, в том числе объем субсидий, субвенций и </w:t>
      </w:r>
      <w:r w:rsidRPr="009626C8">
        <w:rPr>
          <w:color w:val="000000" w:themeColor="text1"/>
          <w:sz w:val="28"/>
          <w:szCs w:val="28"/>
        </w:rPr>
        <w:t>иных межбюджетных трансфертов</w:t>
      </w:r>
      <w:r w:rsidRPr="009626C8">
        <w:rPr>
          <w:color w:val="000000" w:themeColor="text1"/>
          <w:kern w:val="0"/>
          <w:sz w:val="28"/>
          <w:szCs w:val="28"/>
        </w:rPr>
        <w:t>, имеющих целевое назначение, в сумме 485 539,0 тыс. рублей;</w:t>
      </w:r>
    </w:p>
    <w:p w:rsidR="00B010EA" w:rsidRPr="009626C8" w:rsidRDefault="00B010EA" w:rsidP="00B010EA">
      <w:pPr>
        <w:widowControl w:val="0"/>
        <w:overflowPunct/>
        <w:adjustRightInd/>
        <w:spacing w:after="0"/>
        <w:ind w:firstLine="567"/>
        <w:jc w:val="both"/>
        <w:textAlignment w:val="auto"/>
        <w:rPr>
          <w:color w:val="000000" w:themeColor="text1"/>
          <w:kern w:val="0"/>
          <w:sz w:val="28"/>
          <w:szCs w:val="28"/>
        </w:rPr>
      </w:pPr>
      <w:r w:rsidRPr="009626C8">
        <w:rPr>
          <w:color w:val="000000" w:themeColor="text1"/>
          <w:kern w:val="0"/>
          <w:sz w:val="28"/>
          <w:szCs w:val="28"/>
        </w:rPr>
        <w:t xml:space="preserve">3) на 2025 год в сумме 565 176,7 тыс. рублей, в том числе объем субсидий, субвенций и </w:t>
      </w:r>
      <w:r w:rsidRPr="009626C8">
        <w:rPr>
          <w:color w:val="000000" w:themeColor="text1"/>
          <w:sz w:val="28"/>
          <w:szCs w:val="28"/>
        </w:rPr>
        <w:t>иных межбюджетных трансфертов</w:t>
      </w:r>
      <w:r w:rsidRPr="009626C8">
        <w:rPr>
          <w:color w:val="000000" w:themeColor="text1"/>
          <w:kern w:val="0"/>
          <w:sz w:val="28"/>
          <w:szCs w:val="28"/>
        </w:rPr>
        <w:t>, имеющих целевое назначение, в сумме 298 850,9 тыс. рублей.»;</w:t>
      </w:r>
    </w:p>
    <w:p w:rsidR="00B010EA" w:rsidRDefault="00B010EA" w:rsidP="00B010EA">
      <w:pPr>
        <w:widowControl w:val="0"/>
        <w:overflowPunct/>
        <w:adjustRightInd/>
        <w:spacing w:after="0"/>
        <w:jc w:val="both"/>
        <w:textAlignment w:val="auto"/>
        <w:rPr>
          <w:kern w:val="0"/>
          <w:sz w:val="28"/>
          <w:szCs w:val="28"/>
        </w:rPr>
      </w:pPr>
    </w:p>
    <w:p w:rsidR="00B010EA" w:rsidRDefault="00B010EA" w:rsidP="00B010EA">
      <w:pPr>
        <w:pStyle w:val="a3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t xml:space="preserve">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r>
        <w:rPr>
          <w:kern w:val="0"/>
          <w:sz w:val="28"/>
          <w:szCs w:val="28"/>
        </w:rPr>
        <w:t>бюджета</w:t>
      </w:r>
      <w:r w:rsidRPr="004722EE">
        <w:rPr>
          <w:kern w:val="0"/>
          <w:sz w:val="28"/>
          <w:szCs w:val="28"/>
        </w:rPr>
        <w:t xml:space="preserve"> муниципального округа на 2023 год и на плановый период 2024 и 2025 годов» изложить в новой редакции;</w:t>
      </w:r>
    </w:p>
    <w:p w:rsidR="00B010EA" w:rsidRPr="004722EE" w:rsidRDefault="00B010EA" w:rsidP="00B010EA">
      <w:pPr>
        <w:pStyle w:val="a3"/>
        <w:rPr>
          <w:kern w:val="0"/>
          <w:sz w:val="28"/>
          <w:szCs w:val="28"/>
        </w:rPr>
      </w:pPr>
    </w:p>
    <w:p w:rsidR="00B010EA" w:rsidRDefault="00B010EA" w:rsidP="00B010EA">
      <w:pPr>
        <w:pStyle w:val="a3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4722EE">
        <w:rPr>
          <w:kern w:val="0"/>
          <w:sz w:val="28"/>
          <w:szCs w:val="28"/>
        </w:rPr>
        <w:lastRenderedPageBreak/>
        <w:t>приложение 4 «Ведомственная структура расходов бюджета муниципального округа на 2023 год и на плановый период 2024 и 2025 годов» изложить в новой редакции;</w:t>
      </w:r>
    </w:p>
    <w:p w:rsidR="00B010EA" w:rsidRPr="00E415D8" w:rsidRDefault="00B010EA" w:rsidP="00B010EA">
      <w:pPr>
        <w:pStyle w:val="a3"/>
        <w:rPr>
          <w:kern w:val="0"/>
          <w:sz w:val="28"/>
          <w:szCs w:val="28"/>
        </w:rPr>
      </w:pPr>
    </w:p>
    <w:p w:rsidR="00B010EA" w:rsidRDefault="00B010EA" w:rsidP="00B010EA">
      <w:pPr>
        <w:pStyle w:val="a3"/>
        <w:widowControl w:val="0"/>
        <w:numPr>
          <w:ilvl w:val="0"/>
          <w:numId w:val="1"/>
        </w:numPr>
        <w:overflowPunct/>
        <w:adjustRightInd/>
        <w:spacing w:after="0"/>
        <w:ind w:left="0" w:firstLine="567"/>
        <w:jc w:val="both"/>
        <w:textAlignment w:val="auto"/>
        <w:rPr>
          <w:kern w:val="0"/>
          <w:sz w:val="28"/>
          <w:szCs w:val="28"/>
        </w:rPr>
      </w:pPr>
      <w:r w:rsidRPr="00E415D8">
        <w:rPr>
          <w:kern w:val="0"/>
          <w:sz w:val="28"/>
          <w:szCs w:val="28"/>
        </w:rPr>
        <w:t>приложение 5 «Распределение бюджетных ассигнований по разделам, подразделам и группам видов расходов классификации расходов бюджета муниципального округа на 2023 год и на плановый период 2024 и 2025 годов» изложить в новой редакции</w:t>
      </w:r>
      <w:r>
        <w:rPr>
          <w:kern w:val="0"/>
          <w:sz w:val="28"/>
          <w:szCs w:val="28"/>
        </w:rPr>
        <w:t>.</w:t>
      </w:r>
    </w:p>
    <w:p w:rsidR="00B010EA" w:rsidRDefault="00B010EA" w:rsidP="00B010EA">
      <w:pPr>
        <w:widowControl w:val="0"/>
        <w:overflowPunct/>
        <w:adjustRightInd/>
        <w:spacing w:after="0"/>
        <w:jc w:val="both"/>
        <w:textAlignment w:val="auto"/>
        <w:rPr>
          <w:kern w:val="0"/>
          <w:sz w:val="28"/>
          <w:szCs w:val="28"/>
        </w:rPr>
      </w:pPr>
    </w:p>
    <w:p w:rsidR="00B010EA" w:rsidRPr="00444C79" w:rsidRDefault="00B010EA" w:rsidP="00B010EA">
      <w:pPr>
        <w:overflowPunct/>
        <w:adjustRightInd/>
        <w:spacing w:after="0"/>
        <w:jc w:val="both"/>
        <w:textAlignment w:val="auto"/>
        <w:outlineLvl w:val="0"/>
        <w:rPr>
          <w:b/>
          <w:bCs/>
          <w:color w:val="FF0000"/>
          <w:kern w:val="0"/>
          <w:sz w:val="28"/>
          <w:szCs w:val="28"/>
        </w:rPr>
      </w:pPr>
    </w:p>
    <w:p w:rsidR="00B010EA" w:rsidRPr="00D52EAA" w:rsidRDefault="00B010EA" w:rsidP="00B010EA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  <w:r w:rsidRPr="00D52EAA">
        <w:rPr>
          <w:b/>
          <w:bCs/>
          <w:kern w:val="0"/>
          <w:sz w:val="28"/>
          <w:szCs w:val="28"/>
        </w:rPr>
        <w:t>Статья 2</w:t>
      </w:r>
    </w:p>
    <w:p w:rsidR="00B010EA" w:rsidRPr="00D52EAA" w:rsidRDefault="00B010EA" w:rsidP="00B010EA">
      <w:pPr>
        <w:overflowPunct/>
        <w:adjustRightInd/>
        <w:spacing w:after="0"/>
        <w:ind w:firstLine="709"/>
        <w:jc w:val="both"/>
        <w:textAlignment w:val="auto"/>
        <w:outlineLvl w:val="0"/>
        <w:rPr>
          <w:b/>
          <w:bCs/>
          <w:kern w:val="0"/>
          <w:sz w:val="28"/>
          <w:szCs w:val="28"/>
        </w:rPr>
      </w:pPr>
    </w:p>
    <w:p w:rsidR="00B010EA" w:rsidRPr="00D52EAA" w:rsidRDefault="00B010EA" w:rsidP="00B010EA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  <w:r w:rsidRPr="00D52EAA">
        <w:rPr>
          <w:kern w:val="0"/>
          <w:sz w:val="28"/>
          <w:szCs w:val="28"/>
        </w:rPr>
        <w:t>Настоящее решение вступает в силу со дня его официального опубликования в газете «Знамя победы».</w:t>
      </w:r>
    </w:p>
    <w:p w:rsidR="00B010EA" w:rsidRPr="00D52EAA" w:rsidRDefault="00B010EA" w:rsidP="00B010EA">
      <w:pPr>
        <w:overflowPunct/>
        <w:adjustRightInd/>
        <w:spacing w:after="0"/>
        <w:ind w:firstLine="709"/>
        <w:jc w:val="both"/>
        <w:textAlignment w:val="auto"/>
        <w:outlineLvl w:val="0"/>
        <w:rPr>
          <w:kern w:val="0"/>
          <w:sz w:val="28"/>
          <w:szCs w:val="28"/>
        </w:rPr>
      </w:pPr>
    </w:p>
    <w:p w:rsidR="00B010EA" w:rsidRPr="00D52EAA" w:rsidRDefault="00B010EA" w:rsidP="00B010EA">
      <w:pPr>
        <w:overflowPunct/>
        <w:adjustRightInd/>
        <w:spacing w:after="0"/>
        <w:jc w:val="both"/>
        <w:textAlignment w:val="auto"/>
        <w:outlineLvl w:val="0"/>
        <w:rPr>
          <w:kern w:val="0"/>
          <w:sz w:val="28"/>
          <w:szCs w:val="28"/>
        </w:rPr>
      </w:pPr>
    </w:p>
    <w:p w:rsidR="00B010EA" w:rsidRPr="00D52EAA" w:rsidRDefault="00B010EA" w:rsidP="00B010EA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  <w:r w:rsidRPr="00D52EAA">
        <w:rPr>
          <w:bCs/>
          <w:sz w:val="28"/>
          <w:szCs w:val="28"/>
        </w:rPr>
        <w:t>Глава местного самоуправления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2EAA">
        <w:rPr>
          <w:sz w:val="28"/>
          <w:szCs w:val="28"/>
        </w:rPr>
        <w:t>Д.О.Ожиганов</w:t>
      </w:r>
    </w:p>
    <w:p w:rsidR="00B010EA" w:rsidRDefault="00B010EA" w:rsidP="00B010EA">
      <w:pPr>
        <w:overflowPunct/>
        <w:adjustRightInd/>
        <w:spacing w:after="0"/>
        <w:ind w:firstLine="567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0EA" w:rsidRPr="00D52EAA" w:rsidRDefault="00B010EA" w:rsidP="00B010EA">
      <w:pPr>
        <w:overflowPunct/>
        <w:adjustRightInd/>
        <w:spacing w:after="0"/>
        <w:jc w:val="both"/>
        <w:textAlignment w:val="auto"/>
        <w:outlineLvl w:val="0"/>
        <w:rPr>
          <w:kern w:val="0"/>
          <w:sz w:val="28"/>
          <w:szCs w:val="28"/>
        </w:rPr>
      </w:pPr>
    </w:p>
    <w:p w:rsidR="00B010EA" w:rsidRPr="009620DF" w:rsidRDefault="00B010EA" w:rsidP="00B010EA">
      <w:pPr>
        <w:tabs>
          <w:tab w:val="left" w:pos="567"/>
        </w:tabs>
        <w:spacing w:after="0" w:line="360" w:lineRule="auto"/>
        <w:ind w:firstLine="567"/>
        <w:jc w:val="both"/>
        <w:rPr>
          <w:bCs/>
          <w:color w:val="FF0000"/>
          <w:sz w:val="28"/>
          <w:szCs w:val="28"/>
        </w:rPr>
      </w:pPr>
      <w:r w:rsidRPr="00D52EAA">
        <w:rPr>
          <w:bCs/>
          <w:sz w:val="28"/>
          <w:szCs w:val="28"/>
        </w:rPr>
        <w:t>Председатель Совета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52EAA">
        <w:rPr>
          <w:sz w:val="28"/>
          <w:szCs w:val="28"/>
        </w:rPr>
        <w:t>И.Г.Блинов</w:t>
      </w:r>
      <w:r w:rsidRPr="00D52EAA">
        <w:rPr>
          <w:bCs/>
          <w:sz w:val="28"/>
          <w:szCs w:val="28"/>
        </w:rPr>
        <w:tab/>
      </w:r>
      <w:r w:rsidRPr="009620DF">
        <w:rPr>
          <w:bCs/>
          <w:color w:val="FF0000"/>
          <w:sz w:val="28"/>
          <w:szCs w:val="28"/>
        </w:rPr>
        <w:tab/>
      </w:r>
    </w:p>
    <w:p w:rsidR="00F01CEC" w:rsidRDefault="00F01CEC">
      <w:bookmarkStart w:id="0" w:name="_GoBack"/>
      <w:bookmarkEnd w:id="0"/>
    </w:p>
    <w:sectPr w:rsidR="00F0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8F5"/>
    <w:multiLevelType w:val="hybridMultilevel"/>
    <w:tmpl w:val="819807D8"/>
    <w:lvl w:ilvl="0" w:tplc="F81C10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EA"/>
    <w:rsid w:val="00B010EA"/>
    <w:rsid w:val="00F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511D-6E31-493A-891C-A4A508C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E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iiey">
    <w:name w:val="Eiiey"/>
    <w:basedOn w:val="a"/>
    <w:uiPriority w:val="99"/>
    <w:rsid w:val="00B010EA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List Paragraph"/>
    <w:basedOn w:val="a"/>
    <w:uiPriority w:val="34"/>
    <w:qFormat/>
    <w:rsid w:val="00B0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</cp:revision>
  <dcterms:created xsi:type="dcterms:W3CDTF">2023-08-27T12:39:00Z</dcterms:created>
  <dcterms:modified xsi:type="dcterms:W3CDTF">2023-08-27T12:39:00Z</dcterms:modified>
</cp:coreProperties>
</file>